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lang w:val="en-US" w:eastAsia="zh-CN"/>
                              </w:rPr>
                            </w:pPr>
                            <w:r>
                              <w:rPr>
                                <w:rFonts w:hint="eastAsia"/>
                                <w:color w:val="C00000"/>
                                <w:lang w:val="en-US" w:eastAsia="zh-CN"/>
                              </w:rPr>
                              <w:t>矿山工人罢工或提振铜价</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lang w:val="en-US" w:eastAsia="zh-CN"/>
                        </w:rPr>
                      </w:pPr>
                      <w:r>
                        <w:rPr>
                          <w:rFonts w:hint="eastAsia"/>
                          <w:color w:val="C00000"/>
                          <w:lang w:val="en-US" w:eastAsia="zh-CN"/>
                        </w:rPr>
                        <w:t>矿山工人罢工或提振铜价</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14</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14</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8月14日，沪铜主力合约下跌0.37%，收于72010元/吨，持仓量16.5万手，较上一交易日减少0.3万手，成交量10.7万手，较上一交易日减少1.78万手。目前影响铜价的因素如下：</w:t>
                            </w:r>
                          </w:p>
                          <w:p w14:paraId="2252354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宏观方面，美联储博斯蒂克表示，预期不会发生经济衰退</w:t>
                            </w:r>
                          </w:p>
                          <w:p w14:paraId="2734B16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必和必拓与智利Escondida铜矿工会的谈判破裂，该公司已开始遣散罢工工人。目前该铜矿仍继续运营。但必和必拓没有具体说明运营规模已缩减规模。SMM数据显示，7月全国精铜杆产量合计85.10万吨，较6月份环比回升4.79万吨，开工率为65.14%，环比上升2.59个百分点，同比上升1.28个百分点。</w:t>
                            </w:r>
                          </w:p>
                          <w:p w14:paraId="554D5FF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需求方面，美国白宫宣布，将太阳能电池201 免税配额由5GW扩大至12.5GW。8月1-11日乘用车新能源市场零售27.4万辆 同比增长57%，环比增长25%。8月1-11日，全国乘用车厂商新能源批发22.1万辆，同比增长29%，环比增长16%。</w:t>
                            </w:r>
                          </w:p>
                          <w:p w14:paraId="1A70677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库存方面，8月14日，LME铜库存增1800吨至307425吨。上期所铜仓单下降2910吨至180996吨。</w:t>
                            </w:r>
                          </w:p>
                          <w:p w14:paraId="78FCCF5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展望后市，海外需求疲软对铜价构成压力。</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8月14日，沪铜主力合约下跌0.37%，收于72010元/吨，持仓量16.5万手，较上一交易日减少0.3万手，成交量10.7万手，较上一交易日减少1.78万手。目前影响铜价的因素如下：</w:t>
                      </w:r>
                    </w:p>
                    <w:p w14:paraId="2252354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宏观方面，美联储博斯蒂克表示，预期不会发生经济衰退</w:t>
                      </w:r>
                    </w:p>
                    <w:p w14:paraId="2734B16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必和必拓与智利Escondida铜矿工会的谈判破裂，该公司已开始遣散罢工工人。目前该铜矿仍继续运营。但必和必拓没有具体说明运营规模已缩减规模。SMM数据显示，7月全国精铜杆产量合计85.10万吨，较6月份环比回升4.79万吨，开工率为65.14%，环比上升2.59个百分点，同比上升1.28个百分点。</w:t>
                      </w:r>
                    </w:p>
                    <w:p w14:paraId="554D5FF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需求方面，美国白宫宣布，将太阳能电池201 免税配额由5GW扩大至12.5GW。8月1-11日乘用车新能源市场零售27.4万辆 同比增长57%，环比增长25%。8月1-11日，全国乘用车厂商新能源批发22.1万辆，同比增长29%，环比增长16%。</w:t>
                      </w:r>
                    </w:p>
                    <w:p w14:paraId="1A70677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库存方面，8月14日，LME铜库存增1800吨至307425吨。上期所铜仓单下降2910吨至180996吨。</w:t>
                      </w:r>
                    </w:p>
                    <w:p w14:paraId="78FCCF5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展望后市，海外需求疲软对铜价构成压力。</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14215"/>
      <w:bookmarkStart w:id="1" w:name="_Toc28347"/>
      <w:bookmarkStart w:id="2" w:name="_Toc28418"/>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12993"/>
      <w:bookmarkStart w:id="4" w:name="_Toc6507"/>
      <w:bookmarkStart w:id="5" w:name="_Toc7432"/>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32073"/>
      <w:bookmarkStart w:id="7" w:name="_Toc12990"/>
      <w:bookmarkStart w:id="8" w:name="_Toc26282"/>
      <w:bookmarkStart w:id="9" w:name="_Toc27433"/>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3290"/>
      <w:bookmarkStart w:id="11" w:name="_Toc6240"/>
      <w:bookmarkStart w:id="12" w:name="_Toc28434"/>
      <w:r>
        <w:rPr>
          <w:rFonts w:hint="eastAsia"/>
        </w:rPr>
        <w:t>联系电话：400-930-7770</w:t>
      </w:r>
      <w:bookmarkEnd w:id="10"/>
      <w:bookmarkEnd w:id="11"/>
      <w:bookmarkEnd w:id="12"/>
    </w:p>
    <w:p w14:paraId="75CC5BD9">
      <w:pPr>
        <w:pStyle w:val="5"/>
        <w:rPr>
          <w:rFonts w:hint="eastAsia"/>
        </w:rPr>
      </w:pPr>
      <w:bookmarkStart w:id="13" w:name="_Toc20314"/>
      <w:bookmarkStart w:id="14" w:name="_Toc20212"/>
      <w:bookmarkStart w:id="15" w:name="_Toc26842"/>
      <w:bookmarkStart w:id="16" w:name="_Toc11652"/>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3271F3E"/>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AE126C"/>
    <w:rsid w:val="0AB3384A"/>
    <w:rsid w:val="0ABE2189"/>
    <w:rsid w:val="0B350656"/>
    <w:rsid w:val="0B417E47"/>
    <w:rsid w:val="0B7D2A4B"/>
    <w:rsid w:val="0BAD1621"/>
    <w:rsid w:val="0BBA0B5B"/>
    <w:rsid w:val="0BBF43C3"/>
    <w:rsid w:val="0BCA5242"/>
    <w:rsid w:val="0C006C23"/>
    <w:rsid w:val="0C012C2E"/>
    <w:rsid w:val="0C132662"/>
    <w:rsid w:val="0C3B4635"/>
    <w:rsid w:val="0C4A4ACF"/>
    <w:rsid w:val="0CA23AC9"/>
    <w:rsid w:val="0D1B7E58"/>
    <w:rsid w:val="0D4B4161"/>
    <w:rsid w:val="0D4E6364"/>
    <w:rsid w:val="0D523741"/>
    <w:rsid w:val="0D533D56"/>
    <w:rsid w:val="0D7A7984"/>
    <w:rsid w:val="0DD23199"/>
    <w:rsid w:val="0DE1042A"/>
    <w:rsid w:val="0DF751C4"/>
    <w:rsid w:val="0DF85FF5"/>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CF6E57"/>
    <w:rsid w:val="10D76C2E"/>
    <w:rsid w:val="113F7961"/>
    <w:rsid w:val="114127CE"/>
    <w:rsid w:val="1142587A"/>
    <w:rsid w:val="11507049"/>
    <w:rsid w:val="117E6ACC"/>
    <w:rsid w:val="11EE3880"/>
    <w:rsid w:val="120E457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2A3713"/>
    <w:rsid w:val="1752258F"/>
    <w:rsid w:val="17E21138"/>
    <w:rsid w:val="18190834"/>
    <w:rsid w:val="18194E5B"/>
    <w:rsid w:val="186A7C79"/>
    <w:rsid w:val="18735CC1"/>
    <w:rsid w:val="188214B8"/>
    <w:rsid w:val="190873AA"/>
    <w:rsid w:val="194303E2"/>
    <w:rsid w:val="19821E6D"/>
    <w:rsid w:val="19956511"/>
    <w:rsid w:val="199A20E5"/>
    <w:rsid w:val="19C3104C"/>
    <w:rsid w:val="19CF76BA"/>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D181B85"/>
    <w:rsid w:val="1D306ECF"/>
    <w:rsid w:val="1D721D1E"/>
    <w:rsid w:val="1D740FDF"/>
    <w:rsid w:val="1D8F6152"/>
    <w:rsid w:val="1DAA6C81"/>
    <w:rsid w:val="1DDC0E05"/>
    <w:rsid w:val="1DDE407D"/>
    <w:rsid w:val="1DFC3255"/>
    <w:rsid w:val="1DFF561A"/>
    <w:rsid w:val="1E03503D"/>
    <w:rsid w:val="1E133113"/>
    <w:rsid w:val="1E64326E"/>
    <w:rsid w:val="1E707ECB"/>
    <w:rsid w:val="1EA51FD4"/>
    <w:rsid w:val="1EC02718"/>
    <w:rsid w:val="1ECC70CB"/>
    <w:rsid w:val="1ED7505B"/>
    <w:rsid w:val="1EF254A3"/>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BD4241"/>
    <w:rsid w:val="21E64000"/>
    <w:rsid w:val="21F93132"/>
    <w:rsid w:val="2208205F"/>
    <w:rsid w:val="22452616"/>
    <w:rsid w:val="22B95BC6"/>
    <w:rsid w:val="22C4139D"/>
    <w:rsid w:val="22D610D2"/>
    <w:rsid w:val="22EF5136"/>
    <w:rsid w:val="2386584B"/>
    <w:rsid w:val="23B56EFF"/>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E374EB"/>
    <w:rsid w:val="293E7D5A"/>
    <w:rsid w:val="29500EB5"/>
    <w:rsid w:val="2967428C"/>
    <w:rsid w:val="297309C6"/>
    <w:rsid w:val="29792B1A"/>
    <w:rsid w:val="29891E41"/>
    <w:rsid w:val="29901F0B"/>
    <w:rsid w:val="29C85992"/>
    <w:rsid w:val="29D8322C"/>
    <w:rsid w:val="2A1F4553"/>
    <w:rsid w:val="2A6D2F75"/>
    <w:rsid w:val="2A8D5C1A"/>
    <w:rsid w:val="2A9F1043"/>
    <w:rsid w:val="2AA131BA"/>
    <w:rsid w:val="2AC375D4"/>
    <w:rsid w:val="2B5E6E96"/>
    <w:rsid w:val="2B736ED6"/>
    <w:rsid w:val="2BC85CD7"/>
    <w:rsid w:val="2C113632"/>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4F5BF1"/>
    <w:rsid w:val="326A47D9"/>
    <w:rsid w:val="32754593"/>
    <w:rsid w:val="32F83A4A"/>
    <w:rsid w:val="331210F9"/>
    <w:rsid w:val="331704BD"/>
    <w:rsid w:val="333077D1"/>
    <w:rsid w:val="333F35CA"/>
    <w:rsid w:val="33545CEF"/>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8E56E0"/>
    <w:rsid w:val="38905DFE"/>
    <w:rsid w:val="38DD38E7"/>
    <w:rsid w:val="38E54498"/>
    <w:rsid w:val="390D631D"/>
    <w:rsid w:val="392B6F8B"/>
    <w:rsid w:val="39324335"/>
    <w:rsid w:val="395A76E7"/>
    <w:rsid w:val="39822409"/>
    <w:rsid w:val="39CC4F72"/>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F103AF3"/>
    <w:rsid w:val="3F493A88"/>
    <w:rsid w:val="3F533D83"/>
    <w:rsid w:val="3F676329"/>
    <w:rsid w:val="3F735DD4"/>
    <w:rsid w:val="3F8A2751"/>
    <w:rsid w:val="3FF058CF"/>
    <w:rsid w:val="403249B6"/>
    <w:rsid w:val="40583EC3"/>
    <w:rsid w:val="40D20C4C"/>
    <w:rsid w:val="40DD327C"/>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85CC7"/>
    <w:rsid w:val="440525B4"/>
    <w:rsid w:val="443C28A4"/>
    <w:rsid w:val="44576E4E"/>
    <w:rsid w:val="445A2900"/>
    <w:rsid w:val="447B1636"/>
    <w:rsid w:val="447D50B2"/>
    <w:rsid w:val="4618037D"/>
    <w:rsid w:val="46445935"/>
    <w:rsid w:val="46546F3A"/>
    <w:rsid w:val="467D0B27"/>
    <w:rsid w:val="46A47237"/>
    <w:rsid w:val="46AC4F69"/>
    <w:rsid w:val="46C71DA3"/>
    <w:rsid w:val="473304A9"/>
    <w:rsid w:val="47855EE6"/>
    <w:rsid w:val="479A263F"/>
    <w:rsid w:val="47F40975"/>
    <w:rsid w:val="4823125B"/>
    <w:rsid w:val="483529DB"/>
    <w:rsid w:val="484E277B"/>
    <w:rsid w:val="48623B31"/>
    <w:rsid w:val="48B31C44"/>
    <w:rsid w:val="48C60564"/>
    <w:rsid w:val="48D82045"/>
    <w:rsid w:val="48DC6490"/>
    <w:rsid w:val="48FD2A08"/>
    <w:rsid w:val="49033A28"/>
    <w:rsid w:val="49125CF3"/>
    <w:rsid w:val="49486E49"/>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E252AE1"/>
    <w:rsid w:val="4EEA4431"/>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A56C1"/>
    <w:rsid w:val="53D912A6"/>
    <w:rsid w:val="5413309F"/>
    <w:rsid w:val="54361E95"/>
    <w:rsid w:val="543E202D"/>
    <w:rsid w:val="543E56DC"/>
    <w:rsid w:val="544B066F"/>
    <w:rsid w:val="54714740"/>
    <w:rsid w:val="547F3CBD"/>
    <w:rsid w:val="549D7C03"/>
    <w:rsid w:val="54C21518"/>
    <w:rsid w:val="550B5550"/>
    <w:rsid w:val="55283DF6"/>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D657DD"/>
    <w:rsid w:val="5BD86C94"/>
    <w:rsid w:val="5BFF7B26"/>
    <w:rsid w:val="5C20133C"/>
    <w:rsid w:val="5C223878"/>
    <w:rsid w:val="5C2712AD"/>
    <w:rsid w:val="5C2F5FC8"/>
    <w:rsid w:val="5C8A7FAD"/>
    <w:rsid w:val="5C9D2F32"/>
    <w:rsid w:val="5CB26B02"/>
    <w:rsid w:val="5CDE425E"/>
    <w:rsid w:val="5D283143"/>
    <w:rsid w:val="5D991BA1"/>
    <w:rsid w:val="5DDB01B6"/>
    <w:rsid w:val="5E435D5B"/>
    <w:rsid w:val="5E5F06B3"/>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7117E0E"/>
    <w:rsid w:val="67237C90"/>
    <w:rsid w:val="674C3ED2"/>
    <w:rsid w:val="679413D5"/>
    <w:rsid w:val="67966EFB"/>
    <w:rsid w:val="67CE48E7"/>
    <w:rsid w:val="67D240AB"/>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5670CE"/>
    <w:rsid w:val="6BB43DF4"/>
    <w:rsid w:val="6BC32289"/>
    <w:rsid w:val="6BDE47B7"/>
    <w:rsid w:val="6C2216A6"/>
    <w:rsid w:val="6C234F96"/>
    <w:rsid w:val="6C382832"/>
    <w:rsid w:val="6C384A25"/>
    <w:rsid w:val="6C533D7B"/>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D15C6F"/>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E122E40"/>
    <w:rsid w:val="7E154BC6"/>
    <w:rsid w:val="7E472433"/>
    <w:rsid w:val="7E4C1A3E"/>
    <w:rsid w:val="7E79295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1481</Words>
  <Characters>1809</Characters>
  <Lines>11</Lines>
  <Paragraphs>3</Paragraphs>
  <TotalTime>172</TotalTime>
  <ScaleCrop>false</ScaleCrop>
  <LinksUpToDate>false</LinksUpToDate>
  <CharactersWithSpaces>1818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Kanaki</cp:lastModifiedBy>
  <dcterms:modified xsi:type="dcterms:W3CDTF">2024-08-15T01:03:22Z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7D423E5969CE4D538646A08EBA32B7B1_13</vt:lpwstr>
  </property>
</Properties>
</file>